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FFE95">
      <w:pPr>
        <w:spacing w:before="61" w:line="227" w:lineRule="auto"/>
        <w:rPr>
          <w:rFonts w:ascii="微软雅黑" w:hAnsi="微软雅黑" w:eastAsia="微软雅黑" w:cs="微软雅黑"/>
          <w:sz w:val="24"/>
          <w:szCs w:val="24"/>
        </w:rPr>
      </w:pPr>
      <w:r>
        <w:rPr>
          <w:rFonts w:ascii="微软雅黑" w:hAnsi="微软雅黑" w:eastAsia="微软雅黑" w:cs="微软雅黑"/>
          <w:spacing w:val="-6"/>
          <w:sz w:val="24"/>
          <w:szCs w:val="24"/>
        </w:rPr>
        <w:t>附 件</w:t>
      </w:r>
      <w:r>
        <w:rPr>
          <w:rFonts w:ascii="微软雅黑" w:hAnsi="微软雅黑" w:eastAsia="微软雅黑" w:cs="微软雅黑"/>
          <w:spacing w:val="13"/>
          <w:sz w:val="24"/>
          <w:szCs w:val="24"/>
        </w:rPr>
        <w:t xml:space="preserve"> </w:t>
      </w:r>
      <w:r>
        <w:rPr>
          <w:rFonts w:ascii="微软雅黑" w:hAnsi="微软雅黑" w:eastAsia="微软雅黑" w:cs="微软雅黑"/>
          <w:spacing w:val="-6"/>
          <w:sz w:val="24"/>
          <w:szCs w:val="24"/>
        </w:rPr>
        <w:t>7.</w:t>
      </w:r>
    </w:p>
    <w:p w14:paraId="21F4DA4E">
      <w:pPr>
        <w:spacing w:line="273" w:lineRule="auto"/>
        <w:rPr>
          <w:rFonts w:ascii="Arial"/>
          <w:sz w:val="21"/>
        </w:rPr>
      </w:pPr>
    </w:p>
    <w:p w14:paraId="46D9D784">
      <w:pPr>
        <w:spacing w:line="273" w:lineRule="auto"/>
        <w:rPr>
          <w:rFonts w:ascii="Arial"/>
          <w:sz w:val="21"/>
        </w:rPr>
      </w:pPr>
    </w:p>
    <w:p w14:paraId="35C78E1A">
      <w:pPr>
        <w:spacing w:line="274" w:lineRule="auto"/>
        <w:rPr>
          <w:rFonts w:ascii="Arial"/>
          <w:sz w:val="21"/>
        </w:rPr>
      </w:pPr>
    </w:p>
    <w:p w14:paraId="377A6142">
      <w:pPr>
        <w:spacing w:line="274" w:lineRule="auto"/>
        <w:rPr>
          <w:rFonts w:ascii="Arial"/>
          <w:sz w:val="21"/>
        </w:rPr>
      </w:pPr>
    </w:p>
    <w:p w14:paraId="2A16E12E">
      <w:pPr>
        <w:spacing w:before="161" w:line="232" w:lineRule="auto"/>
        <w:ind w:left="2339" w:right="1002" w:hanging="509"/>
        <w:outlineLvl w:val="0"/>
        <w:rPr>
          <w:rFonts w:hint="eastAsia" w:ascii="方正小标宋_GBK" w:hAnsi="方正小标宋_GBK" w:eastAsia="方正小标宋_GBK" w:cs="方正小标宋_GBK"/>
          <w:sz w:val="43"/>
          <w:szCs w:val="43"/>
          <w:lang w:eastAsia="zh-CN"/>
        </w:rPr>
      </w:pP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关于《拉萨市建筑垃圾污染防治规划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（</w:t>
      </w:r>
      <w:r>
        <w:rPr>
          <w:rFonts w:ascii="Times New Roman" w:hAnsi="Times New Roman" w:eastAsia="Times New Roman" w:cs="Times New Roman"/>
          <w:spacing w:val="5"/>
          <w:sz w:val="43"/>
          <w:szCs w:val="43"/>
        </w:rPr>
        <w:t xml:space="preserve">2025-2035 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年）</w:t>
      </w:r>
      <w:r>
        <w:rPr>
          <w:rFonts w:ascii="方正小标宋_GBK" w:hAnsi="方正小标宋_GBK" w:eastAsia="方正小标宋_GBK" w:cs="方正小标宋_GBK"/>
          <w:spacing w:val="-85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》</w:t>
      </w:r>
      <w:r>
        <w:rPr>
          <w:rFonts w:ascii="方正小标宋_GBK" w:hAnsi="方正小标宋_GBK" w:eastAsia="方正小标宋_GBK" w:cs="方正小标宋_GBK"/>
          <w:spacing w:val="-71"/>
          <w:sz w:val="43"/>
          <w:szCs w:val="43"/>
        </w:rPr>
        <w:t xml:space="preserve"> </w:t>
      </w:r>
      <w:r>
        <w:rPr>
          <w:rFonts w:ascii="方正小标宋_GBK" w:hAnsi="方正小标宋_GBK" w:eastAsia="方正小标宋_GBK" w:cs="方正小标宋_GBK"/>
          <w:spacing w:val="5"/>
          <w:sz w:val="43"/>
          <w:szCs w:val="43"/>
        </w:rPr>
        <w:t>的</w:t>
      </w:r>
      <w:r>
        <w:rPr>
          <w:rFonts w:hint="eastAsia" w:ascii="方正小标宋_GBK" w:hAnsi="方正小标宋_GBK" w:eastAsia="方正小标宋_GBK" w:cs="方正小标宋_GBK"/>
          <w:spacing w:val="5"/>
          <w:sz w:val="43"/>
          <w:szCs w:val="43"/>
          <w:lang w:eastAsia="zh-CN"/>
        </w:rPr>
        <w:t>政策解读</w:t>
      </w:r>
      <w:bookmarkStart w:id="0" w:name="_GoBack"/>
      <w:bookmarkEnd w:id="0"/>
    </w:p>
    <w:p w14:paraId="08917900">
      <w:pPr>
        <w:spacing w:line="244" w:lineRule="auto"/>
        <w:rPr>
          <w:rFonts w:ascii="Arial"/>
          <w:sz w:val="21"/>
        </w:rPr>
      </w:pPr>
    </w:p>
    <w:p w14:paraId="6896A989">
      <w:pPr>
        <w:spacing w:line="245" w:lineRule="auto"/>
        <w:rPr>
          <w:rFonts w:ascii="Arial"/>
          <w:sz w:val="21"/>
        </w:rPr>
      </w:pPr>
    </w:p>
    <w:p w14:paraId="14F600AE">
      <w:pPr>
        <w:pStyle w:val="2"/>
        <w:spacing w:before="116" w:line="298" w:lineRule="auto"/>
        <w:ind w:left="942" w:right="20" w:firstLine="651"/>
        <w:jc w:val="both"/>
      </w:pPr>
      <w:r>
        <w:rPr>
          <w:spacing w:val="7"/>
        </w:rPr>
        <w:t>为贯彻落实《中华人民共和国固体废物污染环境防治法》、</w:t>
      </w:r>
      <w:r>
        <w:rPr>
          <w:spacing w:val="9"/>
        </w:rPr>
        <w:t>习近平生态文明思想和中共中央</w:t>
      </w:r>
      <w:r>
        <w:rPr>
          <w:spacing w:val="33"/>
          <w:w w:val="101"/>
        </w:rPr>
        <w:t xml:space="preserve">  </w:t>
      </w:r>
      <w:r>
        <w:rPr>
          <w:spacing w:val="9"/>
        </w:rPr>
        <w:t>国务院关于</w:t>
      </w:r>
      <w:r>
        <w:rPr>
          <w:spacing w:val="8"/>
        </w:rPr>
        <w:t>全面推进美丽中国</w:t>
      </w:r>
      <w:r>
        <w:rPr>
          <w:spacing w:val="4"/>
        </w:rPr>
        <w:t>建设的意见，加强我市建筑垃圾污染防治，强化依法治理</w:t>
      </w:r>
      <w:r>
        <w:rPr>
          <w:spacing w:val="-42"/>
        </w:rPr>
        <w:t xml:space="preserve"> </w:t>
      </w:r>
      <w:r>
        <w:rPr>
          <w:spacing w:val="4"/>
        </w:rPr>
        <w:t>、</w:t>
      </w:r>
      <w:r>
        <w:rPr>
          <w:spacing w:val="3"/>
        </w:rPr>
        <w:t>源头治理</w:t>
      </w:r>
      <w:r>
        <w:rPr>
          <w:spacing w:val="-39"/>
        </w:rPr>
        <w:t xml:space="preserve"> </w:t>
      </w:r>
      <w:r>
        <w:rPr>
          <w:spacing w:val="3"/>
        </w:rPr>
        <w:t>、系统治理</w:t>
      </w:r>
      <w:r>
        <w:rPr>
          <w:spacing w:val="-42"/>
        </w:rPr>
        <w:t xml:space="preserve"> </w:t>
      </w:r>
      <w:r>
        <w:rPr>
          <w:spacing w:val="3"/>
        </w:rPr>
        <w:t>、综合治理，推进我市建筑</w:t>
      </w:r>
      <w:r>
        <w:rPr>
          <w:spacing w:val="2"/>
        </w:rPr>
        <w:t>垃圾治理体系和治理</w:t>
      </w:r>
      <w:r>
        <w:rPr>
          <w:spacing w:val="4"/>
        </w:rPr>
        <w:t>能力现代化</w:t>
      </w:r>
      <w:r>
        <w:rPr>
          <w:spacing w:val="-38"/>
        </w:rPr>
        <w:t xml:space="preserve"> </w:t>
      </w:r>
      <w:r>
        <w:rPr>
          <w:spacing w:val="4"/>
        </w:rPr>
        <w:t>。同时，我局根据第二轮自治区生态环</w:t>
      </w:r>
      <w:r>
        <w:rPr>
          <w:spacing w:val="3"/>
        </w:rPr>
        <w:t>境保护督察建</w:t>
      </w:r>
      <w:r>
        <w:rPr>
          <w:spacing w:val="5"/>
        </w:rPr>
        <w:t>筑垃圾资源化利用处置典型案例整改要求，结合我市实际，组织</w:t>
      </w:r>
      <w:r>
        <w:rPr>
          <w:spacing w:val="6"/>
        </w:rPr>
        <w:t>编制了《拉萨市建筑垃圾污染防治规划（</w:t>
      </w:r>
      <w:r>
        <w:rPr>
          <w:rFonts w:ascii="Times New Roman" w:hAnsi="Times New Roman" w:eastAsia="Times New Roman" w:cs="Times New Roman"/>
          <w:spacing w:val="6"/>
        </w:rPr>
        <w:t xml:space="preserve">2025-2035 </w:t>
      </w:r>
      <w:r>
        <w:rPr>
          <w:spacing w:val="5"/>
        </w:rPr>
        <w:t>年）》（ 以</w:t>
      </w:r>
      <w:r>
        <w:rPr>
          <w:spacing w:val="6"/>
        </w:rPr>
        <w:t>下简称《规划》）。</w:t>
      </w:r>
    </w:p>
    <w:p w14:paraId="5C74A421">
      <w:pPr>
        <w:spacing w:line="472" w:lineRule="exact"/>
        <w:ind w:left="1584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position w:val="3"/>
          <w:sz w:val="31"/>
          <w:szCs w:val="31"/>
        </w:rPr>
        <w:t>二</w:t>
      </w:r>
      <w:r>
        <w:rPr>
          <w:rFonts w:ascii="方正黑体_GBK" w:hAnsi="方正黑体_GBK" w:eastAsia="方正黑体_GBK" w:cs="方正黑体_GBK"/>
          <w:spacing w:val="-41"/>
          <w:position w:val="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3"/>
          <w:position w:val="3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54"/>
          <w:position w:val="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spacing w:val="-3"/>
          <w:position w:val="3"/>
          <w:sz w:val="31"/>
          <w:szCs w:val="31"/>
        </w:rPr>
        <w:t>编制过程</w:t>
      </w:r>
    </w:p>
    <w:p w14:paraId="14F8B7DD">
      <w:pPr>
        <w:pStyle w:val="2"/>
        <w:spacing w:before="144" w:line="324" w:lineRule="auto"/>
        <w:ind w:left="939" w:firstLine="632"/>
        <w:jc w:val="both"/>
      </w:pPr>
      <w:r>
        <w:rPr>
          <w:rFonts w:ascii="Times New Roman" w:hAnsi="Times New Roman" w:eastAsia="Times New Roman" w:cs="Times New Roman"/>
          <w:spacing w:val="11"/>
        </w:rPr>
        <w:t>2024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1"/>
        </w:rPr>
        <w:t xml:space="preserve">年 </w:t>
      </w:r>
      <w:r>
        <w:rPr>
          <w:rFonts w:ascii="Times New Roman" w:hAnsi="Times New Roman" w:eastAsia="Times New Roman" w:cs="Times New Roman"/>
          <w:spacing w:val="11"/>
        </w:rPr>
        <w:t>4</w:t>
      </w:r>
      <w:r>
        <w:rPr>
          <w:rFonts w:ascii="Times New Roman" w:hAnsi="Times New Roman" w:eastAsia="Times New Roman" w:cs="Times New Roman"/>
          <w:spacing w:val="38"/>
        </w:rPr>
        <w:t xml:space="preserve"> </w:t>
      </w:r>
      <w:r>
        <w:rPr>
          <w:spacing w:val="11"/>
        </w:rPr>
        <w:t>月拉萨市城市管理局委托第三方招标代理</w:t>
      </w:r>
      <w:r>
        <w:rPr>
          <w:spacing w:val="10"/>
        </w:rPr>
        <w:t>公司通</w:t>
      </w:r>
      <w:r>
        <w:rPr>
          <w:spacing w:val="2"/>
        </w:rPr>
        <w:t>过招投标确定了编制单位</w:t>
      </w:r>
      <w:r>
        <w:rPr>
          <w:spacing w:val="-20"/>
        </w:rPr>
        <w:t xml:space="preserve"> </w:t>
      </w:r>
      <w:r>
        <w:rPr>
          <w:spacing w:val="2"/>
        </w:rPr>
        <w:t>。历经两个月开展开题、调研</w:t>
      </w:r>
      <w:r>
        <w:rPr>
          <w:spacing w:val="-39"/>
        </w:rPr>
        <w:t xml:space="preserve"> </w:t>
      </w:r>
      <w:r>
        <w:rPr>
          <w:spacing w:val="2"/>
        </w:rPr>
        <w:t>、收集资</w:t>
      </w:r>
      <w:r>
        <w:t>料</w:t>
      </w:r>
      <w:r>
        <w:rPr>
          <w:spacing w:val="-21"/>
        </w:rPr>
        <w:t xml:space="preserve"> </w:t>
      </w:r>
      <w:r>
        <w:t>、</w:t>
      </w:r>
      <w:r>
        <w:rPr>
          <w:spacing w:val="-49"/>
        </w:rPr>
        <w:t xml:space="preserve"> </w:t>
      </w:r>
      <w:r>
        <w:t>分析等一系列工作，</w:t>
      </w:r>
      <w:r>
        <w:rPr>
          <w:spacing w:val="-38"/>
        </w:rPr>
        <w:t xml:space="preserve"> </w:t>
      </w:r>
      <w:r>
        <w:t xml:space="preserve">于 </w:t>
      </w:r>
      <w:r>
        <w:rPr>
          <w:rFonts w:ascii="Times New Roman" w:hAnsi="Times New Roman" w:eastAsia="Times New Roman" w:cs="Times New Roman"/>
        </w:rPr>
        <w:t>2024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t>年</w:t>
      </w:r>
      <w:r>
        <w:rPr>
          <w:spacing w:val="20"/>
        </w:rPr>
        <w:t xml:space="preserve"> </w:t>
      </w:r>
      <w:r>
        <w:rPr>
          <w:rFonts w:ascii="Times New Roman" w:hAnsi="Times New Roman" w:eastAsia="Times New Roman" w:cs="Times New Roman"/>
        </w:rPr>
        <w:t>7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t>月</w:t>
      </w:r>
      <w:r>
        <w:rPr>
          <w:spacing w:val="-43"/>
        </w:rPr>
        <w:t xml:space="preserve"> </w:t>
      </w:r>
      <w:r>
        <w:t>完成初稿编制工作</w:t>
      </w:r>
      <w:r>
        <w:rPr>
          <w:spacing w:val="-37"/>
        </w:rPr>
        <w:t xml:space="preserve"> </w:t>
      </w:r>
      <w:r>
        <w:t>。</w:t>
      </w:r>
      <w:r>
        <w:rPr>
          <w:spacing w:val="-41"/>
        </w:rPr>
        <w:t xml:space="preserve"> </w:t>
      </w:r>
      <w:r>
        <w:t>后</w:t>
      </w:r>
      <w:r>
        <w:rPr>
          <w:spacing w:val="10"/>
        </w:rPr>
        <w:t xml:space="preserve">经市城管局局长办公会和党组会研究审定通过，征求三轮 </w:t>
      </w:r>
      <w:r>
        <w:rPr>
          <w:rFonts w:ascii="Times New Roman" w:hAnsi="Times New Roman" w:eastAsia="Times New Roman" w:cs="Times New Roman"/>
          <w:spacing w:val="10"/>
        </w:rPr>
        <w:t xml:space="preserve">60 </w:t>
      </w:r>
      <w:r>
        <w:rPr>
          <w:spacing w:val="10"/>
        </w:rPr>
        <w:t>余</w:t>
      </w:r>
      <w:r>
        <w:rPr>
          <w:spacing w:val="2"/>
        </w:rPr>
        <w:t>家建筑垃圾管理工作相关的市直部门</w:t>
      </w:r>
      <w:r>
        <w:rPr>
          <w:spacing w:val="-39"/>
        </w:rPr>
        <w:t xml:space="preserve"> </w:t>
      </w:r>
      <w:r>
        <w:rPr>
          <w:spacing w:val="2"/>
        </w:rPr>
        <w:t>、县（</w:t>
      </w:r>
      <w:r>
        <w:rPr>
          <w:spacing w:val="-14"/>
        </w:rPr>
        <w:t xml:space="preserve"> </w:t>
      </w:r>
      <w:r>
        <w:rPr>
          <w:spacing w:val="2"/>
        </w:rPr>
        <w:t>区）、</w:t>
      </w:r>
      <w:r>
        <w:rPr>
          <w:spacing w:val="1"/>
        </w:rPr>
        <w:t>功能园区等有</w:t>
      </w:r>
      <w:r>
        <w:rPr>
          <w:spacing w:val="3"/>
        </w:rPr>
        <w:t>关单位</w:t>
      </w:r>
      <w:r>
        <w:rPr>
          <w:spacing w:val="-42"/>
        </w:rPr>
        <w:t xml:space="preserve"> </w:t>
      </w:r>
      <w:r>
        <w:rPr>
          <w:spacing w:val="3"/>
        </w:rPr>
        <w:t>、</w:t>
      </w:r>
      <w:r>
        <w:rPr>
          <w:spacing w:val="-49"/>
        </w:rPr>
        <w:t xml:space="preserve"> </w:t>
      </w:r>
      <w:r>
        <w:rPr>
          <w:spacing w:val="3"/>
        </w:rPr>
        <w:t>属地外部意见（其中，</w:t>
      </w:r>
      <w:r>
        <w:rPr>
          <w:spacing w:val="-32"/>
        </w:rPr>
        <w:t xml:space="preserve"> </w:t>
      </w:r>
      <w:r>
        <w:rPr>
          <w:spacing w:val="3"/>
        </w:rPr>
        <w:t xml:space="preserve">累计 </w:t>
      </w:r>
      <w:r>
        <w:rPr>
          <w:rFonts w:ascii="Times New Roman" w:hAnsi="Times New Roman" w:eastAsia="Times New Roman" w:cs="Times New Roman"/>
          <w:spacing w:val="3"/>
        </w:rPr>
        <w:t>34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家单位反馈</w:t>
      </w:r>
      <w:r>
        <w:rPr>
          <w:spacing w:val="21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53 </w:t>
      </w:r>
      <w:r>
        <w:rPr>
          <w:spacing w:val="3"/>
        </w:rPr>
        <w:t>条</w:t>
      </w:r>
      <w:r>
        <w:rPr>
          <w:spacing w:val="2"/>
        </w:rPr>
        <w:t xml:space="preserve">意见，其余单位均无意见建议，共采纳意见 </w:t>
      </w:r>
      <w:r>
        <w:rPr>
          <w:rFonts w:ascii="Times New Roman" w:hAnsi="Times New Roman" w:eastAsia="Times New Roman" w:cs="Times New Roman"/>
          <w:spacing w:val="2"/>
        </w:rPr>
        <w:t xml:space="preserve">49 </w:t>
      </w:r>
      <w:r>
        <w:rPr>
          <w:spacing w:val="2"/>
        </w:rPr>
        <w:t xml:space="preserve">条，未采纳并解释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rFonts w:ascii="Times New Roman" w:hAnsi="Times New Roman" w:eastAsia="Times New Roman" w:cs="Times New Roman"/>
          <w:spacing w:val="31"/>
        </w:rPr>
        <w:t xml:space="preserve"> </w:t>
      </w:r>
      <w:r>
        <w:rPr>
          <w:spacing w:val="2"/>
        </w:rPr>
        <w:t>条，</w:t>
      </w:r>
      <w:r>
        <w:rPr>
          <w:spacing w:val="4"/>
        </w:rPr>
        <w:t xml:space="preserve">情况说明 </w:t>
      </w:r>
      <w:r>
        <w:rPr>
          <w:rFonts w:ascii="Times New Roman" w:hAnsi="Times New Roman" w:eastAsia="Times New Roman" w:cs="Times New Roman"/>
          <w:spacing w:val="4"/>
        </w:rPr>
        <w:t>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4"/>
        </w:rPr>
        <w:t>条，并对所有反馈意见逐一回函进行修改情况说明与</w:t>
      </w:r>
      <w:r>
        <w:rPr>
          <w:spacing w:val="6"/>
        </w:rPr>
        <w:t>沟通</w:t>
      </w:r>
      <w:r>
        <w:rPr>
          <w:spacing w:val="-20"/>
        </w:rPr>
        <w:t>）</w:t>
      </w:r>
      <w:r>
        <w:rPr>
          <w:spacing w:val="-38"/>
        </w:rPr>
        <w:t xml:space="preserve"> </w:t>
      </w:r>
      <w:r>
        <w:rPr>
          <w:spacing w:val="-20"/>
        </w:rPr>
        <w:t>，</w:t>
      </w:r>
      <w:r>
        <w:rPr>
          <w:spacing w:val="6"/>
        </w:rPr>
        <w:t>两轮专家评审会论证通过，最终形成《</w:t>
      </w:r>
      <w:r>
        <w:rPr>
          <w:spacing w:val="5"/>
        </w:rPr>
        <w:t>拉萨市建筑垃圾</w:t>
      </w:r>
    </w:p>
    <w:p w14:paraId="02B97FBF">
      <w:pPr>
        <w:spacing w:line="324" w:lineRule="auto"/>
        <w:sectPr>
          <w:pgSz w:w="11906" w:h="16839"/>
          <w:pgMar w:top="447" w:right="1375" w:bottom="0" w:left="661" w:header="0" w:footer="0" w:gutter="0"/>
          <w:cols w:space="720" w:num="1"/>
        </w:sectPr>
      </w:pPr>
    </w:p>
    <w:p w14:paraId="4E4CB526">
      <w:pPr>
        <w:spacing w:line="253" w:lineRule="auto"/>
        <w:rPr>
          <w:rFonts w:ascii="Arial"/>
          <w:sz w:val="21"/>
        </w:rPr>
      </w:pPr>
    </w:p>
    <w:p w14:paraId="6A03A7E6">
      <w:pPr>
        <w:spacing w:line="253" w:lineRule="auto"/>
        <w:rPr>
          <w:rFonts w:ascii="Arial"/>
          <w:sz w:val="21"/>
        </w:rPr>
      </w:pPr>
    </w:p>
    <w:p w14:paraId="3A1E9E80">
      <w:pPr>
        <w:spacing w:line="253" w:lineRule="auto"/>
        <w:rPr>
          <w:rFonts w:ascii="Arial"/>
          <w:sz w:val="21"/>
        </w:rPr>
      </w:pPr>
    </w:p>
    <w:p w14:paraId="61C74790">
      <w:pPr>
        <w:pStyle w:val="2"/>
        <w:spacing w:before="116" w:line="318" w:lineRule="auto"/>
        <w:ind w:right="71" w:firstLine="35"/>
        <w:jc w:val="both"/>
      </w:pPr>
      <w:r>
        <w:rPr>
          <w:spacing w:val="2"/>
        </w:rPr>
        <w:t>污染防治规划（</w:t>
      </w:r>
      <w:r>
        <w:rPr>
          <w:rFonts w:ascii="Times New Roman" w:hAnsi="Times New Roman" w:eastAsia="Times New Roman" w:cs="Times New Roman"/>
          <w:spacing w:val="2"/>
        </w:rPr>
        <w:t>2025-2035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2"/>
        </w:rPr>
        <w:t>年）》（ 审</w:t>
      </w:r>
      <w:r>
        <w:rPr>
          <w:spacing w:val="1"/>
        </w:rPr>
        <w:t>议稿</w:t>
      </w:r>
      <w:r>
        <w:rPr>
          <w:spacing w:val="12"/>
        </w:rPr>
        <w:t>），</w:t>
      </w:r>
      <w:r>
        <w:rPr>
          <w:spacing w:val="-25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>11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1"/>
        </w:rPr>
        <w:t xml:space="preserve">月 </w:t>
      </w:r>
      <w:r>
        <w:rPr>
          <w:rFonts w:ascii="Times New Roman" w:hAnsi="Times New Roman" w:eastAsia="Times New Roman" w:cs="Times New Roman"/>
          <w:spacing w:val="1"/>
        </w:rPr>
        <w:t xml:space="preserve">26  </w:t>
      </w:r>
      <w:r>
        <w:rPr>
          <w:spacing w:val="1"/>
        </w:rPr>
        <w:t>日通过</w:t>
      </w:r>
      <w:r>
        <w:rPr>
          <w:spacing w:val="2"/>
        </w:rPr>
        <w:t>市政府专题会议研究审定</w:t>
      </w:r>
      <w:r>
        <w:rPr>
          <w:spacing w:val="-33"/>
        </w:rPr>
        <w:t xml:space="preserve"> </w:t>
      </w:r>
      <w:r>
        <w:rPr>
          <w:spacing w:val="2"/>
        </w:rPr>
        <w:t>。</w:t>
      </w:r>
      <w:r>
        <w:rPr>
          <w:rFonts w:ascii="Times New Roman" w:hAnsi="Times New Roman" w:eastAsia="Times New Roman" w:cs="Times New Roman"/>
          <w:spacing w:val="2"/>
        </w:rPr>
        <w:t>2024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2"/>
        </w:rPr>
        <w:t>年</w:t>
      </w:r>
      <w:r>
        <w:rPr>
          <w:spacing w:val="40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12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2"/>
        </w:rPr>
        <w:t>月</w:t>
      </w:r>
      <w:r>
        <w:rPr>
          <w:spacing w:val="-21"/>
        </w:rPr>
        <w:t xml:space="preserve"> </w:t>
      </w:r>
      <w:r>
        <w:rPr>
          <w:spacing w:val="2"/>
        </w:rPr>
        <w:t>，依法采取便于社会公</w:t>
      </w:r>
      <w:r>
        <w:rPr>
          <w:spacing w:val="-14"/>
        </w:rPr>
        <w:t>众</w:t>
      </w:r>
      <w:r>
        <w:rPr>
          <w:spacing w:val="35"/>
        </w:rPr>
        <w:t xml:space="preserve"> </w:t>
      </w:r>
      <w:r>
        <w:rPr>
          <w:spacing w:val="-14"/>
        </w:rPr>
        <w:t>参</w:t>
      </w:r>
      <w:r>
        <w:rPr>
          <w:spacing w:val="46"/>
        </w:rPr>
        <w:t xml:space="preserve"> </w:t>
      </w:r>
      <w:r>
        <w:rPr>
          <w:spacing w:val="-14"/>
        </w:rPr>
        <w:t>与</w:t>
      </w:r>
      <w:r>
        <w:rPr>
          <w:spacing w:val="58"/>
        </w:rPr>
        <w:t xml:space="preserve"> </w:t>
      </w:r>
      <w:r>
        <w:rPr>
          <w:spacing w:val="-14"/>
        </w:rPr>
        <w:t>的</w:t>
      </w:r>
      <w:r>
        <w:rPr>
          <w:spacing w:val="39"/>
        </w:rPr>
        <w:t xml:space="preserve"> </w:t>
      </w:r>
      <w:r>
        <w:rPr>
          <w:spacing w:val="-14"/>
        </w:rPr>
        <w:t>方</w:t>
      </w:r>
      <w:r>
        <w:rPr>
          <w:spacing w:val="43"/>
          <w:w w:val="101"/>
        </w:rPr>
        <w:t xml:space="preserve"> </w:t>
      </w:r>
      <w:r>
        <w:rPr>
          <w:spacing w:val="-14"/>
        </w:rPr>
        <w:t>式 ，</w:t>
      </w:r>
      <w:r>
        <w:rPr>
          <w:spacing w:val="34"/>
        </w:rPr>
        <w:t xml:space="preserve"> </w:t>
      </w:r>
      <w:r>
        <w:rPr>
          <w:spacing w:val="-14"/>
        </w:rPr>
        <w:t>在</w:t>
      </w:r>
      <w:r>
        <w:rPr>
          <w:spacing w:val="19"/>
        </w:rPr>
        <w:t xml:space="preserve"> </w:t>
      </w:r>
      <w:r>
        <w:rPr>
          <w:spacing w:val="-14"/>
        </w:rPr>
        <w:t>“</w:t>
      </w:r>
      <w:r>
        <w:rPr>
          <w:spacing w:val="28"/>
        </w:rPr>
        <w:t xml:space="preserve"> </w:t>
      </w:r>
      <w:r>
        <w:rPr>
          <w:spacing w:val="-14"/>
        </w:rPr>
        <w:t>拉</w:t>
      </w:r>
      <w:r>
        <w:rPr>
          <w:spacing w:val="40"/>
        </w:rPr>
        <w:t xml:space="preserve"> </w:t>
      </w:r>
      <w:r>
        <w:rPr>
          <w:spacing w:val="-14"/>
        </w:rPr>
        <w:t>萨</w:t>
      </w:r>
      <w:r>
        <w:rPr>
          <w:spacing w:val="43"/>
        </w:rPr>
        <w:t xml:space="preserve"> </w:t>
      </w:r>
      <w:r>
        <w:rPr>
          <w:spacing w:val="-14"/>
        </w:rPr>
        <w:t>市</w:t>
      </w:r>
      <w:r>
        <w:rPr>
          <w:spacing w:val="21"/>
          <w:w w:val="101"/>
        </w:rPr>
        <w:t xml:space="preserve"> </w:t>
      </w:r>
      <w:r>
        <w:rPr>
          <w:spacing w:val="-14"/>
        </w:rPr>
        <w:t>城</w:t>
      </w:r>
      <w:r>
        <w:rPr>
          <w:spacing w:val="45"/>
        </w:rPr>
        <w:t xml:space="preserve"> </w:t>
      </w:r>
      <w:r>
        <w:rPr>
          <w:spacing w:val="-14"/>
        </w:rPr>
        <w:t>市</w:t>
      </w:r>
      <w:r>
        <w:rPr>
          <w:spacing w:val="40"/>
        </w:rPr>
        <w:t xml:space="preserve"> </w:t>
      </w:r>
      <w:r>
        <w:rPr>
          <w:spacing w:val="-14"/>
        </w:rPr>
        <w:t>管</w:t>
      </w:r>
      <w:r>
        <w:rPr>
          <w:spacing w:val="27"/>
        </w:rPr>
        <w:t xml:space="preserve"> </w:t>
      </w:r>
      <w:r>
        <w:rPr>
          <w:spacing w:val="-14"/>
        </w:rPr>
        <w:t>理</w:t>
      </w:r>
      <w:r>
        <w:rPr>
          <w:spacing w:val="34"/>
        </w:rPr>
        <w:t xml:space="preserve"> </w:t>
      </w:r>
      <w:r>
        <w:rPr>
          <w:spacing w:val="-14"/>
        </w:rPr>
        <w:t>局</w:t>
      </w:r>
      <w:r>
        <w:rPr>
          <w:spacing w:val="37"/>
          <w:w w:val="101"/>
        </w:rPr>
        <w:t xml:space="preserve"> </w:t>
      </w:r>
      <w:r>
        <w:rPr>
          <w:spacing w:val="-14"/>
        </w:rPr>
        <w:t>”</w:t>
      </w:r>
      <w:r>
        <w:rPr>
          <w:spacing w:val="40"/>
        </w:rPr>
        <w:t xml:space="preserve"> </w:t>
      </w:r>
      <w:r>
        <w:rPr>
          <w:spacing w:val="-14"/>
        </w:rPr>
        <w:t>官</w:t>
      </w:r>
      <w:r>
        <w:rPr>
          <w:spacing w:val="37"/>
        </w:rPr>
        <w:t xml:space="preserve"> </w:t>
      </w:r>
      <w:r>
        <w:rPr>
          <w:spacing w:val="-14"/>
        </w:rPr>
        <w:t>方  网</w:t>
      </w:r>
      <w:r>
        <w:rPr>
          <w:spacing w:val="35"/>
        </w:rPr>
        <w:t xml:space="preserve"> </w:t>
      </w:r>
      <w:r>
        <w:rPr>
          <w:spacing w:val="-14"/>
        </w:rPr>
        <w:t>站</w:t>
      </w:r>
      <w:r>
        <w:rPr>
          <w:spacing w:val="10"/>
        </w:rPr>
        <w:t>（</w:t>
      </w:r>
      <w:r>
        <w:rPr>
          <w:spacing w:val="-32"/>
        </w:rPr>
        <w:t xml:space="preserve"> </w:t>
      </w:r>
      <w:r>
        <w:fldChar w:fldCharType="begin"/>
      </w:r>
      <w:r>
        <w:instrText xml:space="preserve"> HYPERLINK "https://cgj.lasa.gov.cn/" </w:instrText>
      </w:r>
      <w:r>
        <w:fldChar w:fldCharType="separate"/>
      </w:r>
      <w:r>
        <w:rPr>
          <w:rFonts w:ascii="Times New Roman" w:hAnsi="Times New Roman" w:eastAsia="Times New Roman" w:cs="Times New Roman"/>
        </w:rPr>
        <w:t>https</w:t>
      </w:r>
      <w:r>
        <w:rPr>
          <w:rFonts w:ascii="Times New Roman" w:hAnsi="Times New Roman" w:eastAsia="Times New Roman" w:cs="Times New Roman"/>
          <w:spacing w:val="10"/>
        </w:rPr>
        <w:t>://</w:t>
      </w:r>
      <w:r>
        <w:rPr>
          <w:rFonts w:ascii="Times New Roman" w:hAnsi="Times New Roman" w:eastAsia="Times New Roman" w:cs="Times New Roman"/>
        </w:rPr>
        <w:t>cgj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lasa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gov</w:t>
      </w:r>
      <w:r>
        <w:rPr>
          <w:rFonts w:ascii="Times New Roman" w:hAnsi="Times New Roman" w:eastAsia="Times New Roman" w:cs="Times New Roman"/>
          <w:spacing w:val="10"/>
        </w:rPr>
        <w:t>.</w:t>
      </w:r>
      <w:r>
        <w:rPr>
          <w:rFonts w:ascii="Times New Roman" w:hAnsi="Times New Roman" w:eastAsia="Times New Roman" w:cs="Times New Roman"/>
        </w:rPr>
        <w:t>cn</w:t>
      </w:r>
      <w:r>
        <w:rPr>
          <w:rFonts w:ascii="Times New Roman" w:hAnsi="Times New Roman" w:eastAsia="Times New Roman" w:cs="Times New Roman"/>
          <w:spacing w:val="10"/>
        </w:rPr>
        <w:t>/</w:t>
      </w:r>
      <w:r>
        <w:rPr>
          <w:rFonts w:ascii="Times New Roman" w:hAnsi="Times New Roman" w:eastAsia="Times New Roman" w:cs="Times New Roman"/>
          <w:spacing w:val="10"/>
        </w:rPr>
        <w:fldChar w:fldCharType="end"/>
      </w:r>
      <w:r>
        <w:rPr>
          <w:spacing w:val="10"/>
        </w:rPr>
        <w:t>）</w:t>
      </w:r>
      <w:r>
        <w:rPr>
          <w:spacing w:val="-36"/>
        </w:rPr>
        <w:t xml:space="preserve"> </w:t>
      </w:r>
      <w:r>
        <w:rPr>
          <w:spacing w:val="10"/>
        </w:rPr>
        <w:t>发布公示，</w:t>
      </w:r>
      <w:r>
        <w:rPr>
          <w:spacing w:val="-21"/>
        </w:rPr>
        <w:t xml:space="preserve"> </w:t>
      </w:r>
      <w:r>
        <w:rPr>
          <w:spacing w:val="10"/>
        </w:rPr>
        <w:t>充分听取意见。</w:t>
      </w:r>
      <w:r>
        <w:rPr>
          <w:rFonts w:ascii="Times New Roman" w:hAnsi="Times New Roman" w:eastAsia="Times New Roman" w:cs="Times New Roman"/>
          <w:spacing w:val="10"/>
        </w:rPr>
        <w:t>2025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10"/>
        </w:rPr>
        <w:t>年</w:t>
      </w:r>
      <w:r>
        <w:rPr>
          <w:spacing w:val="3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3</w:t>
      </w:r>
      <w:r>
        <w:rPr>
          <w:spacing w:val="7"/>
        </w:rPr>
        <w:t>月，</w:t>
      </w:r>
      <w:r>
        <w:rPr>
          <w:spacing w:val="-35"/>
        </w:rPr>
        <w:t xml:space="preserve"> </w:t>
      </w:r>
      <w:r>
        <w:rPr>
          <w:spacing w:val="7"/>
        </w:rPr>
        <w:t>完成《拉萨市建筑垃圾污染防治规划（</w:t>
      </w:r>
      <w:r>
        <w:rPr>
          <w:rFonts w:ascii="Times New Roman" w:hAnsi="Times New Roman" w:eastAsia="Times New Roman" w:cs="Times New Roman"/>
          <w:spacing w:val="7"/>
        </w:rPr>
        <w:t xml:space="preserve">2025-2035 </w:t>
      </w:r>
      <w:r>
        <w:rPr>
          <w:spacing w:val="7"/>
        </w:rPr>
        <w:t>年）》</w:t>
      </w:r>
      <w:r>
        <w:rPr>
          <w:spacing w:val="-48"/>
        </w:rPr>
        <w:t xml:space="preserve"> </w:t>
      </w:r>
      <w:r>
        <w:rPr>
          <w:spacing w:val="7"/>
        </w:rPr>
        <w:t>社</w:t>
      </w:r>
      <w:r>
        <w:rPr>
          <w:spacing w:val="10"/>
        </w:rPr>
        <w:t>会稳定风险评估报告并向中共拉萨市委员会政法委员</w:t>
      </w:r>
      <w:r>
        <w:rPr>
          <w:spacing w:val="9"/>
        </w:rPr>
        <w:t>会备案。</w:t>
      </w:r>
    </w:p>
    <w:p w14:paraId="7A8AA59D">
      <w:pPr>
        <w:spacing w:line="470" w:lineRule="exact"/>
        <w:ind w:left="673"/>
        <w:outlineLvl w:val="0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position w:val="3"/>
          <w:sz w:val="31"/>
          <w:szCs w:val="31"/>
        </w:rPr>
        <w:t>三</w:t>
      </w:r>
      <w:r>
        <w:rPr>
          <w:rFonts w:ascii="方正黑体_GBK" w:hAnsi="方正黑体_GBK" w:eastAsia="方正黑体_GBK" w:cs="方正黑体_GBK"/>
          <w:spacing w:val="-44"/>
          <w:position w:val="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position w:val="3"/>
          <w:sz w:val="31"/>
          <w:szCs w:val="31"/>
        </w:rPr>
        <w:t>、</w:t>
      </w:r>
      <w:r>
        <w:rPr>
          <w:rFonts w:ascii="方正黑体_GBK" w:hAnsi="方正黑体_GBK" w:eastAsia="方正黑体_GBK" w:cs="方正黑体_GBK"/>
          <w:spacing w:val="-56"/>
          <w:position w:val="3"/>
          <w:sz w:val="31"/>
          <w:szCs w:val="31"/>
        </w:rPr>
        <w:t xml:space="preserve"> </w:t>
      </w:r>
      <w:r>
        <w:rPr>
          <w:rFonts w:ascii="方正黑体_GBK" w:hAnsi="方正黑体_GBK" w:eastAsia="方正黑体_GBK" w:cs="方正黑体_GBK"/>
          <w:position w:val="3"/>
          <w:sz w:val="31"/>
          <w:szCs w:val="31"/>
        </w:rPr>
        <w:t>规划主要内容</w:t>
      </w:r>
    </w:p>
    <w:p w14:paraId="212E109F">
      <w:pPr>
        <w:pStyle w:val="2"/>
        <w:spacing w:before="113" w:line="300" w:lineRule="auto"/>
        <w:ind w:left="25" w:firstLine="648"/>
        <w:jc w:val="both"/>
      </w:pPr>
      <w:r>
        <w:rPr>
          <w:spacing w:val="4"/>
        </w:rPr>
        <w:t>规划主要成果包括规划文本、生态环境保护篇章、规划图件</w:t>
      </w:r>
      <w:r>
        <w:t>和规划说明</w:t>
      </w:r>
      <w:r>
        <w:rPr>
          <w:spacing w:val="-38"/>
        </w:rPr>
        <w:t xml:space="preserve"> </w:t>
      </w:r>
      <w:r>
        <w:t>。规划明确了指导思想</w:t>
      </w:r>
      <w:r>
        <w:rPr>
          <w:spacing w:val="-41"/>
        </w:rPr>
        <w:t xml:space="preserve"> </w:t>
      </w:r>
      <w:r>
        <w:t>、规划原则</w:t>
      </w:r>
      <w:r>
        <w:rPr>
          <w:spacing w:val="-39"/>
        </w:rPr>
        <w:t xml:space="preserve"> </w:t>
      </w:r>
      <w:r>
        <w:t>、规划依据</w:t>
      </w:r>
      <w:r>
        <w:rPr>
          <w:spacing w:val="-41"/>
        </w:rPr>
        <w:t xml:space="preserve"> </w:t>
      </w:r>
      <w:r>
        <w:t>、规划</w:t>
      </w:r>
      <w:r>
        <w:rPr>
          <w:spacing w:val="5"/>
        </w:rPr>
        <w:t>期限与范围，制定了规划目标与指标，开展了建筑垃圾产生量及处理量预测；编制了建筑垃圾处理处置设施规划、建筑垃圾处理处置方式规划、建筑垃圾减量化规划、建筑垃圾收集运输体系规划、综合利用方式和产业发展体系规划等主体内容；提出了建筑垃圾管理体系</w:t>
      </w:r>
      <w:r>
        <w:rPr>
          <w:spacing w:val="-37"/>
        </w:rPr>
        <w:t xml:space="preserve"> </w:t>
      </w:r>
      <w:r>
        <w:rPr>
          <w:spacing w:val="5"/>
        </w:rPr>
        <w:t>、</w:t>
      </w:r>
      <w:r>
        <w:rPr>
          <w:spacing w:val="-36"/>
        </w:rPr>
        <w:t xml:space="preserve"> </w:t>
      </w:r>
      <w:r>
        <w:rPr>
          <w:spacing w:val="5"/>
        </w:rPr>
        <w:t>劳动安全与职业健康以及规划保障措施等要求。</w:t>
      </w:r>
    </w:p>
    <w:p w14:paraId="641998BA">
      <w:pPr>
        <w:spacing w:line="263" w:lineRule="auto"/>
        <w:rPr>
          <w:rFonts w:ascii="Arial"/>
          <w:sz w:val="21"/>
        </w:rPr>
      </w:pPr>
    </w:p>
    <w:p w14:paraId="429AC3F4">
      <w:pPr>
        <w:spacing w:line="263" w:lineRule="auto"/>
        <w:rPr>
          <w:rFonts w:ascii="Arial"/>
          <w:sz w:val="21"/>
        </w:rPr>
      </w:pPr>
    </w:p>
    <w:p w14:paraId="137A58D9">
      <w:pPr>
        <w:spacing w:line="263" w:lineRule="auto"/>
        <w:rPr>
          <w:rFonts w:ascii="Arial"/>
          <w:sz w:val="21"/>
        </w:rPr>
      </w:pPr>
    </w:p>
    <w:p w14:paraId="4757ED13">
      <w:pPr>
        <w:spacing w:line="264" w:lineRule="auto"/>
        <w:rPr>
          <w:rFonts w:ascii="Arial"/>
          <w:sz w:val="21"/>
        </w:rPr>
      </w:pPr>
    </w:p>
    <w:p w14:paraId="4BBE7875">
      <w:pPr>
        <w:spacing w:line="264" w:lineRule="auto"/>
        <w:rPr>
          <w:rFonts w:ascii="Arial"/>
          <w:sz w:val="21"/>
        </w:rPr>
      </w:pPr>
    </w:p>
    <w:p w14:paraId="218D4BC9">
      <w:pPr>
        <w:spacing w:line="264" w:lineRule="auto"/>
        <w:rPr>
          <w:rFonts w:ascii="Arial"/>
          <w:sz w:val="21"/>
        </w:rPr>
      </w:pPr>
    </w:p>
    <w:p w14:paraId="26C64C3B">
      <w:pPr>
        <w:pStyle w:val="2"/>
        <w:spacing w:before="116" w:line="239" w:lineRule="auto"/>
        <w:ind w:left="6266"/>
      </w:pPr>
      <w:r>
        <w:rPr>
          <w:spacing w:val="7"/>
        </w:rPr>
        <w:t>拉萨市城市管理局</w:t>
      </w:r>
    </w:p>
    <w:p w14:paraId="486FA01C">
      <w:pPr>
        <w:pStyle w:val="2"/>
        <w:spacing w:before="116" w:line="241" w:lineRule="auto"/>
        <w:ind w:left="6255"/>
      </w:pPr>
      <w:r>
        <w:rPr>
          <w:rFonts w:ascii="Times New Roman" w:hAnsi="Times New Roman" w:eastAsia="Times New Roman" w:cs="Times New Roman"/>
          <w:spacing w:val="-1"/>
        </w:rPr>
        <w:t>2025</w:t>
      </w:r>
      <w:r>
        <w:rPr>
          <w:rFonts w:ascii="Times New Roman" w:hAnsi="Times New Roman" w:eastAsia="Times New Roman" w:cs="Times New Roman"/>
          <w:spacing w:val="21"/>
        </w:rPr>
        <w:t xml:space="preserve"> </w:t>
      </w:r>
      <w:r>
        <w:rPr>
          <w:spacing w:val="-1"/>
        </w:rPr>
        <w:t>年</w:t>
      </w:r>
      <w:r>
        <w:rPr>
          <w:spacing w:val="1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3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-1"/>
        </w:rPr>
        <w:t xml:space="preserve">月 </w:t>
      </w:r>
      <w:r>
        <w:rPr>
          <w:rFonts w:ascii="Times New Roman" w:hAnsi="Times New Roman" w:eastAsia="Times New Roman" w:cs="Times New Roman"/>
          <w:spacing w:val="-1"/>
        </w:rPr>
        <w:t>24</w:t>
      </w:r>
      <w:r>
        <w:rPr>
          <w:rFonts w:ascii="Times New Roman" w:hAnsi="Times New Roman" w:eastAsia="Times New Roman" w:cs="Times New Roman"/>
          <w:spacing w:val="7"/>
        </w:rPr>
        <w:t xml:space="preserve">  </w:t>
      </w:r>
      <w:r>
        <w:rPr>
          <w:spacing w:val="-1"/>
        </w:rPr>
        <w:t>日</w:t>
      </w:r>
    </w:p>
    <w:sectPr>
      <w:footerReference r:id="rId5" w:type="default"/>
      <w:pgSz w:w="11906" w:h="16839"/>
      <w:pgMar w:top="1431" w:right="1402" w:bottom="1796" w:left="1577" w:header="0" w:footer="135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AE85F0">
    <w:pPr>
      <w:pStyle w:val="2"/>
      <w:spacing w:line="433" w:lineRule="exact"/>
      <w:ind w:left="32"/>
      <w:rPr>
        <w:sz w:val="28"/>
        <w:szCs w:val="28"/>
      </w:rPr>
    </w:pPr>
    <w:r>
      <w:rPr>
        <w:position w:val="4"/>
        <w:sz w:val="28"/>
        <w:szCs w:val="28"/>
      </w:rPr>
      <w:t>-  2</w:t>
    </w:r>
    <w:r>
      <w:rPr>
        <w:spacing w:val="4"/>
        <w:position w:val="4"/>
        <w:sz w:val="28"/>
        <w:szCs w:val="28"/>
      </w:rPr>
      <w:t xml:space="preserve">  </w:t>
    </w:r>
    <w:r>
      <w:rPr>
        <w:position w:val="4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8440B0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833</Words>
  <Characters>912</Characters>
  <TotalTime>0</TotalTime>
  <ScaleCrop>false</ScaleCrop>
  <LinksUpToDate>false</LinksUpToDate>
  <CharactersWithSpaces>1016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2025-04-01T16:29:00Z</dcterms:created>
  <dc:creator>Wenjie Qiu</dc:creator>
  <cp:lastModifiedBy>醉梦</cp:lastModifiedBy>
  <dcterms:modified xsi:type="dcterms:W3CDTF">2025-11-05T04:11:01Z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2025-11-05T12:06:16Z</vt:filetime>
  </property>
  <property fmtid="{D5CDD505-2E9C-101B-9397-08002B2CF9AE}" pid="4" name="KSOTemplateDocerSaveRecord">
    <vt:lpwstr>eyJoZGlkIjoiNTUzN2VhMGQ4MjEyM2M5MjM4ZGVkYzUxNjQ0MWY5YTIiLCJ1c2VySWQiOiIzMjY0ODY0MTYifQ==</vt:lpwstr>
  </property>
  <property fmtid="{D5CDD505-2E9C-101B-9397-08002B2CF9AE}" pid="5" name="KSOProductBuildVer">
    <vt:lpwstr>2052-12.1.0.23125</vt:lpwstr>
  </property>
  <property fmtid="{D5CDD505-2E9C-101B-9397-08002B2CF9AE}" pid="6" name="ICV">
    <vt:lpwstr>2CD61FB49EBE4FAFA0A861B97AB91819_12</vt:lpwstr>
  </property>
</Properties>
</file>